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8C" w:rsidRPr="00301E8C" w:rsidRDefault="00301E8C" w:rsidP="00301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301E8C">
        <w:rPr>
          <w:rFonts w:ascii="Times New Roman" w:eastAsia="Times New Roman" w:hAnsi="Times New Roman" w:cs="Times New Roman"/>
          <w:b/>
          <w:bCs/>
          <w:kern w:val="36"/>
        </w:rPr>
        <w:t>Информация о проведении общего собрания акционеров акционерного общества</w:t>
      </w:r>
    </w:p>
    <w:p w:rsidR="00301E8C" w:rsidRDefault="00301E8C" w:rsidP="00301E8C">
      <w:pPr>
        <w:rPr>
          <w:rFonts w:ascii="Times New Roman" w:eastAsia="Times New Roman" w:hAnsi="Times New Roman" w:cs="Times New Roman"/>
          <w:bCs/>
        </w:rPr>
      </w:pPr>
      <w:r w:rsidRPr="00301E8C">
        <w:rPr>
          <w:rFonts w:ascii="Times New Roman" w:eastAsia="Times New Roman" w:hAnsi="Times New Roman" w:cs="Times New Roman"/>
          <w:b/>
          <w:bCs/>
        </w:rPr>
        <w:t>Закрытое акционерное общество "</w:t>
      </w:r>
      <w:proofErr w:type="spellStart"/>
      <w:r w:rsidRPr="00301E8C">
        <w:rPr>
          <w:rFonts w:ascii="Times New Roman" w:eastAsia="Times New Roman" w:hAnsi="Times New Roman" w:cs="Times New Roman"/>
          <w:b/>
          <w:bCs/>
        </w:rPr>
        <w:t>Дубненское</w:t>
      </w:r>
      <w:proofErr w:type="spellEnd"/>
      <w:r w:rsidRPr="00301E8C">
        <w:rPr>
          <w:rFonts w:ascii="Times New Roman" w:eastAsia="Times New Roman" w:hAnsi="Times New Roman" w:cs="Times New Roman"/>
          <w:b/>
          <w:bCs/>
        </w:rPr>
        <w:t>"</w:t>
      </w:r>
      <w:r w:rsidRPr="00301E8C">
        <w:rPr>
          <w:rFonts w:ascii="Times New Roman" w:eastAsia="Times New Roman" w:hAnsi="Times New Roman" w:cs="Times New Roman"/>
          <w:b/>
          <w:bCs/>
        </w:rPr>
        <w:br/>
      </w:r>
    </w:p>
    <w:p w:rsidR="00CC2842" w:rsidRPr="00301E8C" w:rsidRDefault="00301E8C" w:rsidP="00301E8C">
      <w:r w:rsidRPr="00301E8C">
        <w:rPr>
          <w:rFonts w:ascii="Times New Roman" w:eastAsia="Times New Roman" w:hAnsi="Times New Roman" w:cs="Times New Roman"/>
          <w:bCs/>
        </w:rPr>
        <w:t>1. Общие сведения</w:t>
      </w:r>
      <w:r w:rsidRPr="00301E8C">
        <w:rPr>
          <w:rFonts w:ascii="Times New Roman" w:eastAsia="Times New Roman" w:hAnsi="Times New Roman" w:cs="Times New Roman"/>
          <w:bCs/>
        </w:rPr>
        <w:br/>
        <w:t>1.1. Полное фирменное наименование эмитента (для некоммерческой организации наименование): Закрытое акционерное общество "</w:t>
      </w:r>
      <w:proofErr w:type="spellStart"/>
      <w:r w:rsidRPr="00301E8C">
        <w:rPr>
          <w:rFonts w:ascii="Times New Roman" w:eastAsia="Times New Roman" w:hAnsi="Times New Roman" w:cs="Times New Roman"/>
          <w:bCs/>
        </w:rPr>
        <w:t>Дубненское</w:t>
      </w:r>
      <w:proofErr w:type="spellEnd"/>
      <w:r w:rsidRPr="00301E8C">
        <w:rPr>
          <w:rFonts w:ascii="Times New Roman" w:eastAsia="Times New Roman" w:hAnsi="Times New Roman" w:cs="Times New Roman"/>
          <w:bCs/>
        </w:rPr>
        <w:t>"</w:t>
      </w:r>
      <w:r w:rsidRPr="00301E8C">
        <w:rPr>
          <w:rFonts w:ascii="Times New Roman" w:eastAsia="Times New Roman" w:hAnsi="Times New Roman" w:cs="Times New Roman"/>
          <w:bCs/>
        </w:rPr>
        <w:br/>
        <w:t>1.2. Сокращенное фирменное наименование эмитента: ЗАО "</w:t>
      </w:r>
      <w:proofErr w:type="spellStart"/>
      <w:r w:rsidRPr="00301E8C">
        <w:rPr>
          <w:rFonts w:ascii="Times New Roman" w:eastAsia="Times New Roman" w:hAnsi="Times New Roman" w:cs="Times New Roman"/>
          <w:bCs/>
        </w:rPr>
        <w:t>Дубненское</w:t>
      </w:r>
      <w:proofErr w:type="spellEnd"/>
      <w:r w:rsidRPr="00301E8C">
        <w:rPr>
          <w:rFonts w:ascii="Times New Roman" w:eastAsia="Times New Roman" w:hAnsi="Times New Roman" w:cs="Times New Roman"/>
          <w:bCs/>
        </w:rPr>
        <w:t>"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1.3. </w:t>
      </w:r>
      <w:proofErr w:type="gramStart"/>
      <w:r w:rsidRPr="00301E8C">
        <w:rPr>
          <w:rFonts w:ascii="Times New Roman" w:eastAsia="Times New Roman" w:hAnsi="Times New Roman" w:cs="Times New Roman"/>
          <w:bCs/>
        </w:rPr>
        <w:t>Место нахождения эмитента: 142300, Московская обл., Чеховский р-н, с. Дубна, д. 21</w:t>
      </w:r>
      <w:r w:rsidRPr="00301E8C">
        <w:rPr>
          <w:rFonts w:ascii="Times New Roman" w:eastAsia="Times New Roman" w:hAnsi="Times New Roman" w:cs="Times New Roman"/>
          <w:bCs/>
        </w:rPr>
        <w:br/>
        <w:t>1.4.</w:t>
      </w:r>
      <w:proofErr w:type="gramEnd"/>
      <w:r w:rsidRPr="00301E8C">
        <w:rPr>
          <w:rFonts w:ascii="Times New Roman" w:eastAsia="Times New Roman" w:hAnsi="Times New Roman" w:cs="Times New Roman"/>
          <w:bCs/>
        </w:rPr>
        <w:t xml:space="preserve"> ОГРН эмитента: 1035009950018</w:t>
      </w:r>
      <w:r w:rsidRPr="00301E8C">
        <w:rPr>
          <w:rFonts w:ascii="Times New Roman" w:eastAsia="Times New Roman" w:hAnsi="Times New Roman" w:cs="Times New Roman"/>
          <w:bCs/>
        </w:rPr>
        <w:br/>
        <w:t>1.5. ИНН эмитента: 5048080010</w:t>
      </w:r>
      <w:r w:rsidRPr="00301E8C">
        <w:rPr>
          <w:rFonts w:ascii="Times New Roman" w:eastAsia="Times New Roman" w:hAnsi="Times New Roman" w:cs="Times New Roman"/>
          <w:bCs/>
        </w:rPr>
        <w:br/>
        <w:t>1.6. Уникальный код эмитента, присвоенный регистрирующим органом: 26062-Н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1.7. Адрес страницы в сети Интернет, используемой эмитентом для раскрытия информации: </w:t>
      </w:r>
      <w:r w:rsidRPr="00301E8C">
        <w:rPr>
          <w:rFonts w:ascii="Times New Roman" w:eastAsia="Times New Roman" w:hAnsi="Times New Roman" w:cs="Times New Roman"/>
          <w:bCs/>
        </w:rPr>
        <w:br/>
      </w:r>
      <w:r w:rsidRPr="00301E8C">
        <w:rPr>
          <w:rFonts w:ascii="Times New Roman" w:eastAsia="Times New Roman" w:hAnsi="Times New Roman" w:cs="Times New Roman"/>
          <w:bCs/>
        </w:rPr>
        <w:br/>
        <w:t>2. Содержание сообщения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2.1. Вид общего собрания акционеров: </w:t>
      </w:r>
      <w:proofErr w:type="gramStart"/>
      <w:r w:rsidRPr="00301E8C">
        <w:rPr>
          <w:rFonts w:ascii="Times New Roman" w:eastAsia="Times New Roman" w:hAnsi="Times New Roman" w:cs="Times New Roman"/>
          <w:bCs/>
        </w:rPr>
        <w:t>годовое</w:t>
      </w:r>
      <w:proofErr w:type="gramEnd"/>
      <w:r w:rsidRPr="00301E8C">
        <w:rPr>
          <w:rFonts w:ascii="Times New Roman" w:eastAsia="Times New Roman" w:hAnsi="Times New Roman" w:cs="Times New Roman"/>
          <w:bCs/>
        </w:rPr>
        <w:br/>
        <w:t>2.2. Форма проведения общего собрания акционеров: собрание (совместное присутствие)</w:t>
      </w:r>
      <w:r w:rsidRPr="00301E8C">
        <w:rPr>
          <w:rFonts w:ascii="Times New Roman" w:eastAsia="Times New Roman" w:hAnsi="Times New Roman" w:cs="Times New Roman"/>
          <w:bCs/>
        </w:rPr>
        <w:br/>
        <w:t>2.3. Идентификационные признаки акций, владельцы которых имеют право на участие в общем собрании акционеров: акции обыкновенные именные бездокументарные, № государственной регистрации выпуска 1-01-26062-Н, дата 11.04.2001 г.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2.4. </w:t>
      </w:r>
      <w:proofErr w:type="gramStart"/>
      <w:r w:rsidRPr="00301E8C">
        <w:rPr>
          <w:rFonts w:ascii="Times New Roman" w:eastAsia="Times New Roman" w:hAnsi="Times New Roman" w:cs="Times New Roman"/>
          <w:bCs/>
        </w:rPr>
        <w:t>Дата, место, время проведения общего собрания акционеров, почтовый адрес, по которому могут, а в случаях, предусмотренных Федеральным законом "Об акционерных обществах", – должны направляться заполненные бюллетени для голосования: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20.06.2016 г., МО, Чеховский </w:t>
      </w:r>
      <w:proofErr w:type="spellStart"/>
      <w:r w:rsidRPr="00301E8C">
        <w:rPr>
          <w:rFonts w:ascii="Times New Roman" w:eastAsia="Times New Roman" w:hAnsi="Times New Roman" w:cs="Times New Roman"/>
          <w:bCs/>
        </w:rPr>
        <w:t>р-он</w:t>
      </w:r>
      <w:proofErr w:type="spellEnd"/>
      <w:r w:rsidRPr="00301E8C">
        <w:rPr>
          <w:rFonts w:ascii="Times New Roman" w:eastAsia="Times New Roman" w:hAnsi="Times New Roman" w:cs="Times New Roman"/>
          <w:bCs/>
        </w:rPr>
        <w:t xml:space="preserve">, с. Дубна, д.30, собрание состоится в 13:00, почтовый адрес: 142340, МО, Чеховский </w:t>
      </w:r>
      <w:proofErr w:type="spellStart"/>
      <w:r w:rsidRPr="00301E8C">
        <w:rPr>
          <w:rFonts w:ascii="Times New Roman" w:eastAsia="Times New Roman" w:hAnsi="Times New Roman" w:cs="Times New Roman"/>
          <w:bCs/>
        </w:rPr>
        <w:t>р-он</w:t>
      </w:r>
      <w:proofErr w:type="spellEnd"/>
      <w:r w:rsidRPr="00301E8C">
        <w:rPr>
          <w:rFonts w:ascii="Times New Roman" w:eastAsia="Times New Roman" w:hAnsi="Times New Roman" w:cs="Times New Roman"/>
          <w:bCs/>
        </w:rPr>
        <w:t>, с. Дубна</w:t>
      </w:r>
      <w:r w:rsidRPr="00301E8C">
        <w:rPr>
          <w:rFonts w:ascii="Times New Roman" w:eastAsia="Times New Roman" w:hAnsi="Times New Roman" w:cs="Times New Roman"/>
          <w:bCs/>
        </w:rPr>
        <w:br/>
        <w:t>2.5.</w:t>
      </w:r>
      <w:proofErr w:type="gramEnd"/>
      <w:r w:rsidRPr="00301E8C">
        <w:rPr>
          <w:rFonts w:ascii="Times New Roman" w:eastAsia="Times New Roman" w:hAnsi="Times New Roman" w:cs="Times New Roman"/>
          <w:bCs/>
        </w:rPr>
        <w:t xml:space="preserve"> Время начала регистрации лиц, принимающих участие в общем собрании акционеров (в случае проведения общего собрания акционеров в форме собрания): 12:00 </w:t>
      </w:r>
      <w:r w:rsidRPr="00301E8C">
        <w:rPr>
          <w:rFonts w:ascii="Times New Roman" w:eastAsia="Times New Roman" w:hAnsi="Times New Roman" w:cs="Times New Roman"/>
          <w:bCs/>
        </w:rPr>
        <w:br/>
        <w:t>2.6. Дата окончания приема бюллетеней для голосования (в случае проведения общего собрания акционеров в форме заочного голосования): -</w:t>
      </w:r>
      <w:r w:rsidRPr="00301E8C">
        <w:rPr>
          <w:rFonts w:ascii="Times New Roman" w:eastAsia="Times New Roman" w:hAnsi="Times New Roman" w:cs="Times New Roman"/>
          <w:bCs/>
        </w:rPr>
        <w:br/>
        <w:t>2.7. Дата составления списка лиц, имеющих право на участие в общем собрании акционеров: 30.05.2016</w:t>
      </w:r>
      <w:r w:rsidRPr="00301E8C">
        <w:rPr>
          <w:rFonts w:ascii="Times New Roman" w:eastAsia="Times New Roman" w:hAnsi="Times New Roman" w:cs="Times New Roman"/>
          <w:bCs/>
        </w:rPr>
        <w:br/>
        <w:t>2.8. Повестка дня общего собрания акционеров: 1. Об избрании председателя и секретаря годового общего собрания акционеров Общества.</w:t>
      </w:r>
      <w:r w:rsidRPr="00301E8C">
        <w:rPr>
          <w:rFonts w:ascii="Times New Roman" w:eastAsia="Times New Roman" w:hAnsi="Times New Roman" w:cs="Times New Roman"/>
          <w:bCs/>
        </w:rPr>
        <w:br/>
        <w:t>2. Об утверждении годового отчета, годовой бухгалтерской (финансовой) отчетности Общества за 2015 год.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3. О распределении прибыли (убытков) Общества по результатам 2015 отчетного года, о выплате дивидендов. </w:t>
      </w:r>
      <w:r w:rsidRPr="00301E8C">
        <w:rPr>
          <w:rFonts w:ascii="Times New Roman" w:eastAsia="Times New Roman" w:hAnsi="Times New Roman" w:cs="Times New Roman"/>
          <w:bCs/>
        </w:rPr>
        <w:br/>
        <w:t>4. Об избрании членов Совета директоров Общества.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5. Об избрании членов Ревизионной комиссии Общества. </w:t>
      </w:r>
      <w:r w:rsidRPr="00301E8C">
        <w:rPr>
          <w:rFonts w:ascii="Times New Roman" w:eastAsia="Times New Roman" w:hAnsi="Times New Roman" w:cs="Times New Roman"/>
          <w:bCs/>
        </w:rPr>
        <w:br/>
        <w:t>6. Об избрании Счетной комиссии.</w:t>
      </w:r>
      <w:r w:rsidRPr="00301E8C">
        <w:rPr>
          <w:rFonts w:ascii="Times New Roman" w:eastAsia="Times New Roman" w:hAnsi="Times New Roman" w:cs="Times New Roman"/>
          <w:bCs/>
        </w:rPr>
        <w:br/>
        <w:t>7. Об утвержден</w:t>
      </w:r>
      <w:proofErr w:type="gramStart"/>
      <w:r w:rsidRPr="00301E8C">
        <w:rPr>
          <w:rFonts w:ascii="Times New Roman" w:eastAsia="Times New Roman" w:hAnsi="Times New Roman" w:cs="Times New Roman"/>
          <w:bCs/>
        </w:rPr>
        <w:t>ии ау</w:t>
      </w:r>
      <w:proofErr w:type="gramEnd"/>
      <w:r w:rsidRPr="00301E8C">
        <w:rPr>
          <w:rFonts w:ascii="Times New Roman" w:eastAsia="Times New Roman" w:hAnsi="Times New Roman" w:cs="Times New Roman"/>
          <w:bCs/>
        </w:rPr>
        <w:t>дитора Общества.</w:t>
      </w:r>
      <w:r w:rsidRPr="00301E8C">
        <w:rPr>
          <w:rFonts w:ascii="Times New Roman" w:eastAsia="Times New Roman" w:hAnsi="Times New Roman" w:cs="Times New Roman"/>
          <w:bCs/>
        </w:rPr>
        <w:br/>
      </w:r>
      <w:r w:rsidRPr="00301E8C">
        <w:rPr>
          <w:rFonts w:ascii="Times New Roman" w:eastAsia="Times New Roman" w:hAnsi="Times New Roman" w:cs="Times New Roman"/>
          <w:bCs/>
        </w:rPr>
        <w:br/>
        <w:t>2.9. Порядок ознакомления с информацией (материалами), подлежащей предоставлению при подготовке к проведению общего собрания акционеров, и адрес (адреса), по которому с ней можно ознакомиться: Информационные материалы по годовому Общему собранию предоставляются акционерам для ознакомления в течение 20 дней до даты проведения годового собрания акционеров по адресу: Россия, Московская область, Чеховский р-н, село Дубна, д. 30, в рабочие дни с 10.00 до 16.00 часов, а также по месту проведения годового Общего собрания акционеров – 20 июня 2016 г.</w:t>
      </w:r>
      <w:r w:rsidRPr="00301E8C">
        <w:rPr>
          <w:rFonts w:ascii="Times New Roman" w:eastAsia="Times New Roman" w:hAnsi="Times New Roman" w:cs="Times New Roman"/>
          <w:bCs/>
        </w:rPr>
        <w:br/>
        <w:t>3. Подпись</w:t>
      </w:r>
      <w:r w:rsidRPr="00301E8C">
        <w:rPr>
          <w:rFonts w:ascii="Times New Roman" w:eastAsia="Times New Roman" w:hAnsi="Times New Roman" w:cs="Times New Roman"/>
          <w:bCs/>
        </w:rPr>
        <w:br/>
        <w:t xml:space="preserve">3.1. Генеральный </w:t>
      </w:r>
      <w:proofErr w:type="spellStart"/>
      <w:r w:rsidRPr="00301E8C">
        <w:rPr>
          <w:rFonts w:ascii="Times New Roman" w:eastAsia="Times New Roman" w:hAnsi="Times New Roman" w:cs="Times New Roman"/>
          <w:bCs/>
        </w:rPr>
        <w:t>директор_____________Хрипков</w:t>
      </w:r>
      <w:proofErr w:type="spellEnd"/>
      <w:r w:rsidRPr="00301E8C">
        <w:rPr>
          <w:rFonts w:ascii="Times New Roman" w:eastAsia="Times New Roman" w:hAnsi="Times New Roman" w:cs="Times New Roman"/>
          <w:bCs/>
        </w:rPr>
        <w:t xml:space="preserve"> Андрей Владимирович</w:t>
      </w:r>
      <w:r w:rsidRPr="00301E8C">
        <w:rPr>
          <w:rFonts w:ascii="Times New Roman" w:eastAsia="Times New Roman" w:hAnsi="Times New Roman" w:cs="Times New Roman"/>
          <w:bCs/>
        </w:rPr>
        <w:br/>
        <w:t>3.2. Дата 23.05.2016</w:t>
      </w:r>
    </w:p>
    <w:sectPr w:rsidR="00CC2842" w:rsidRPr="00301E8C" w:rsidSect="00301E8C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1E8C"/>
    <w:rsid w:val="00301E8C"/>
    <w:rsid w:val="00CC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E8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marusovalv</cp:lastModifiedBy>
  <cp:revision>2</cp:revision>
  <dcterms:created xsi:type="dcterms:W3CDTF">2016-05-24T07:22:00Z</dcterms:created>
  <dcterms:modified xsi:type="dcterms:W3CDTF">2016-05-24T07:22:00Z</dcterms:modified>
</cp:coreProperties>
</file>