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330"/>
        <w:gridCol w:w="573"/>
        <w:gridCol w:w="1232"/>
        <w:gridCol w:w="229"/>
        <w:gridCol w:w="559"/>
        <w:gridCol w:w="229"/>
        <w:gridCol w:w="115"/>
        <w:gridCol w:w="229"/>
        <w:gridCol w:w="1806"/>
        <w:gridCol w:w="329"/>
        <w:gridCol w:w="115"/>
        <w:gridCol w:w="114"/>
        <w:gridCol w:w="903"/>
        <w:gridCol w:w="229"/>
        <w:gridCol w:w="1462"/>
        <w:gridCol w:w="688"/>
        <w:gridCol w:w="214"/>
        <w:gridCol w:w="788"/>
        <w:gridCol w:w="115"/>
        <w:gridCol w:w="229"/>
      </w:tblGrid>
      <w:tr w:rsidR="00FE6ABB" w:rsidTr="00C53B95">
        <w:trPr>
          <w:trHeight w:val="229"/>
        </w:trPr>
        <w:tc>
          <w:tcPr>
            <w:tcW w:w="229" w:type="dxa"/>
          </w:tcPr>
          <w:p w:rsidR="00FE6ABB" w:rsidRDefault="00FE6ABB"/>
        </w:tc>
        <w:tc>
          <w:tcPr>
            <w:tcW w:w="10259" w:type="dxa"/>
            <w:gridSpan w:val="19"/>
            <w:shd w:val="clear" w:color="auto" w:fill="auto"/>
            <w:tcMar>
              <w:right w:w="14" w:type="dxa"/>
            </w:tcMar>
            <w:vAlign w:val="center"/>
          </w:tcPr>
          <w:p w:rsidR="002205D4" w:rsidRDefault="002205D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FF"/>
                <w:spacing w:val="-2"/>
                <w:sz w:val="18"/>
                <w:szCs w:val="18"/>
              </w:rPr>
            </w:pPr>
          </w:p>
          <w:p w:rsidR="002205D4" w:rsidRDefault="002205D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FF"/>
                <w:spacing w:val="-2"/>
                <w:sz w:val="18"/>
                <w:szCs w:val="18"/>
              </w:rPr>
            </w:pPr>
          </w:p>
          <w:p w:rsidR="00FE6ABB" w:rsidRPr="003767D5" w:rsidRDefault="00C53B95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 w:rsidRPr="003767D5">
              <w:rPr>
                <w:rFonts w:ascii="Arial" w:eastAsia="Arial" w:hAnsi="Arial" w:cs="Arial"/>
                <w:b/>
                <w:color w:val="0000FF"/>
                <w:spacing w:val="-2"/>
                <w:sz w:val="18"/>
                <w:szCs w:val="18"/>
              </w:rPr>
              <w:t xml:space="preserve">ОТЧЕТ </w:t>
            </w:r>
          </w:p>
          <w:p w:rsidR="00FE6ABB" w:rsidRPr="003767D5" w:rsidRDefault="00FE6ABB"/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115"/>
        </w:trPr>
        <w:tc>
          <w:tcPr>
            <w:tcW w:w="10717" w:type="dxa"/>
            <w:gridSpan w:val="21"/>
          </w:tcPr>
          <w:p w:rsidR="00FE6ABB" w:rsidRPr="003767D5" w:rsidRDefault="00FE6ABB"/>
        </w:tc>
      </w:tr>
      <w:tr w:rsidR="00FE6ABB" w:rsidTr="00C53B95">
        <w:trPr>
          <w:trHeight w:val="215"/>
        </w:trPr>
        <w:tc>
          <w:tcPr>
            <w:tcW w:w="229" w:type="dxa"/>
          </w:tcPr>
          <w:p w:rsidR="00FE6ABB" w:rsidRDefault="00FE6ABB"/>
        </w:tc>
        <w:tc>
          <w:tcPr>
            <w:tcW w:w="10259" w:type="dxa"/>
            <w:gridSpan w:val="19"/>
            <w:shd w:val="clear" w:color="auto" w:fill="auto"/>
            <w:tcMar>
              <w:right w:w="14" w:type="dxa"/>
            </w:tcMar>
            <w:vAlign w:val="center"/>
          </w:tcPr>
          <w:p w:rsidR="00FE6ABB" w:rsidRPr="003767D5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 w:rsidRPr="003767D5">
              <w:rPr>
                <w:rFonts w:ascii="Arial" w:eastAsia="Arial" w:hAnsi="Arial" w:cs="Arial"/>
                <w:b/>
                <w:color w:val="0000FF"/>
                <w:spacing w:val="-2"/>
                <w:sz w:val="18"/>
                <w:szCs w:val="18"/>
              </w:rPr>
              <w:t>ОБ ИТОГАХ ГОЛОСОВАНИЯ</w:t>
            </w:r>
          </w:p>
          <w:p w:rsidR="00FE6ABB" w:rsidRPr="003767D5" w:rsidRDefault="00FE6ABB"/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114"/>
        </w:trPr>
        <w:tc>
          <w:tcPr>
            <w:tcW w:w="10717" w:type="dxa"/>
            <w:gridSpan w:val="21"/>
          </w:tcPr>
          <w:p w:rsidR="00FE6ABB" w:rsidRPr="003767D5" w:rsidRDefault="00FE6ABB"/>
        </w:tc>
      </w:tr>
      <w:tr w:rsidR="00FE6ABB" w:rsidTr="00C53B95">
        <w:trPr>
          <w:trHeight w:val="230"/>
        </w:trPr>
        <w:tc>
          <w:tcPr>
            <w:tcW w:w="229" w:type="dxa"/>
          </w:tcPr>
          <w:p w:rsidR="00FE6ABB" w:rsidRDefault="00FE6ABB"/>
        </w:tc>
        <w:tc>
          <w:tcPr>
            <w:tcW w:w="10259" w:type="dxa"/>
            <w:gridSpan w:val="19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FF"/>
                <w:spacing w:val="-2"/>
                <w:sz w:val="18"/>
                <w:szCs w:val="18"/>
              </w:rPr>
            </w:pPr>
            <w:r w:rsidRPr="003767D5">
              <w:rPr>
                <w:rFonts w:ascii="Arial" w:eastAsia="Arial" w:hAnsi="Arial" w:cs="Arial"/>
                <w:b/>
                <w:color w:val="0000FF"/>
                <w:spacing w:val="-2"/>
                <w:sz w:val="18"/>
                <w:szCs w:val="18"/>
              </w:rPr>
              <w:t xml:space="preserve">НА </w:t>
            </w:r>
            <w:r w:rsidR="00C53B95" w:rsidRPr="003767D5">
              <w:rPr>
                <w:rFonts w:ascii="Arial" w:eastAsia="Arial" w:hAnsi="Arial" w:cs="Arial"/>
                <w:b/>
                <w:color w:val="0000FF"/>
                <w:spacing w:val="-2"/>
                <w:sz w:val="18"/>
                <w:szCs w:val="18"/>
              </w:rPr>
              <w:t xml:space="preserve">ГОДОВОМ </w:t>
            </w:r>
            <w:r w:rsidRPr="003767D5">
              <w:rPr>
                <w:rFonts w:ascii="Arial" w:eastAsia="Arial" w:hAnsi="Arial" w:cs="Arial"/>
                <w:b/>
                <w:color w:val="0000FF"/>
                <w:spacing w:val="-2"/>
                <w:sz w:val="18"/>
                <w:szCs w:val="18"/>
              </w:rPr>
              <w:t>ОБЩЕМ СОБРАНИИ АКЦИОНЕРОВ</w:t>
            </w:r>
            <w:r w:rsidR="00C53B95" w:rsidRPr="003767D5">
              <w:rPr>
                <w:rFonts w:ascii="Arial" w:eastAsia="Arial" w:hAnsi="Arial" w:cs="Arial"/>
                <w:b/>
                <w:color w:val="0000FF"/>
                <w:spacing w:val="-2"/>
                <w:sz w:val="18"/>
                <w:szCs w:val="18"/>
              </w:rPr>
              <w:t xml:space="preserve"> АО «Дубненское»</w:t>
            </w:r>
          </w:p>
          <w:p w:rsidR="002205D4" w:rsidRDefault="002205D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FF"/>
                <w:spacing w:val="-2"/>
                <w:sz w:val="18"/>
                <w:szCs w:val="18"/>
              </w:rPr>
            </w:pPr>
          </w:p>
          <w:p w:rsidR="003767D5" w:rsidRPr="003767D5" w:rsidRDefault="003767D5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  <w:p w:rsidR="00FE6ABB" w:rsidRPr="003767D5" w:rsidRDefault="00FE6ABB"/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114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230"/>
        </w:trPr>
        <w:tc>
          <w:tcPr>
            <w:tcW w:w="229" w:type="dxa"/>
          </w:tcPr>
          <w:p w:rsidR="00FE6ABB" w:rsidRDefault="00FE6ABB"/>
        </w:tc>
        <w:tc>
          <w:tcPr>
            <w:tcW w:w="10259" w:type="dxa"/>
            <w:gridSpan w:val="19"/>
            <w:shd w:val="clear" w:color="auto" w:fill="auto"/>
            <w:tcMar>
              <w:right w:w="14" w:type="dxa"/>
            </w:tcMar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Полное фирменное наименование: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Акционерное общество "Дубненское"</w:t>
            </w:r>
          </w:p>
          <w:p w:rsidR="002205D4" w:rsidRDefault="002205D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FE6ABB" w:rsidRDefault="00FE6ABB"/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329"/>
        </w:trPr>
        <w:tc>
          <w:tcPr>
            <w:tcW w:w="229" w:type="dxa"/>
          </w:tcPr>
          <w:p w:rsidR="00FE6ABB" w:rsidRDefault="00FE6ABB"/>
        </w:tc>
        <w:tc>
          <w:tcPr>
            <w:tcW w:w="10259" w:type="dxa"/>
            <w:gridSpan w:val="19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Место нахождения общества: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Россия, 142340, Московская область, Чеховский район, село Дубна, сооружение 29а, офис 4</w:t>
            </w:r>
          </w:p>
          <w:p w:rsidR="00FE6ABB" w:rsidRDefault="00FE6ABB"/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10259" w:type="dxa"/>
            <w:gridSpan w:val="19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Адрес общества: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Россия, 142340, Московская обл., г. Чехов, с. Дубна, сооружение 29А, офис 4</w:t>
            </w:r>
          </w:p>
          <w:p w:rsidR="00FE6ABB" w:rsidRDefault="00FE6ABB"/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329"/>
        </w:trPr>
        <w:tc>
          <w:tcPr>
            <w:tcW w:w="229" w:type="dxa"/>
          </w:tcPr>
          <w:p w:rsidR="00FE6ABB" w:rsidRDefault="00FE6ABB"/>
        </w:tc>
        <w:tc>
          <w:tcPr>
            <w:tcW w:w="2923" w:type="dxa"/>
            <w:gridSpan w:val="5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Вид общего собрания:</w:t>
            </w:r>
          </w:p>
        </w:tc>
        <w:tc>
          <w:tcPr>
            <w:tcW w:w="344" w:type="dxa"/>
            <w:gridSpan w:val="2"/>
          </w:tcPr>
          <w:p w:rsidR="00FE6ABB" w:rsidRDefault="00FE6ABB"/>
        </w:tc>
        <w:tc>
          <w:tcPr>
            <w:tcW w:w="6992" w:type="dxa"/>
            <w:gridSpan w:val="12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Годовое</w:t>
            </w:r>
          </w:p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3152" w:type="dxa"/>
            <w:gridSpan w:val="6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Форма проведения общего собрания:</w:t>
            </w:r>
          </w:p>
        </w:tc>
        <w:tc>
          <w:tcPr>
            <w:tcW w:w="115" w:type="dxa"/>
          </w:tcPr>
          <w:p w:rsidR="00FE6ABB" w:rsidRDefault="00FE6ABB"/>
        </w:tc>
        <w:tc>
          <w:tcPr>
            <w:tcW w:w="6992" w:type="dxa"/>
            <w:gridSpan w:val="12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Собрание</w:t>
            </w:r>
          </w:p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Место проведения общего собрания: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Россия, Московская область, Чеховский район, село Дубна, дом 30 (Дом культуры, этаж 1)</w:t>
            </w:r>
          </w:p>
          <w:p w:rsidR="00FE6ABB" w:rsidRDefault="00FE6ABB"/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330"/>
        </w:trPr>
        <w:tc>
          <w:tcPr>
            <w:tcW w:w="229" w:type="dxa"/>
          </w:tcPr>
          <w:p w:rsidR="00FE6ABB" w:rsidRDefault="00FE6ABB"/>
        </w:tc>
        <w:tc>
          <w:tcPr>
            <w:tcW w:w="3152" w:type="dxa"/>
            <w:gridSpan w:val="6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Дата проведения общего собрания:</w:t>
            </w:r>
          </w:p>
          <w:p w:rsidR="00FE6ABB" w:rsidRDefault="00FE6ABB"/>
        </w:tc>
        <w:tc>
          <w:tcPr>
            <w:tcW w:w="115" w:type="dxa"/>
          </w:tcPr>
          <w:p w:rsidR="00FE6ABB" w:rsidRDefault="00FE6ABB"/>
        </w:tc>
        <w:tc>
          <w:tcPr>
            <w:tcW w:w="6877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13.05.2022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2923" w:type="dxa"/>
            <w:gridSpan w:val="5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Дата составления протокола:</w:t>
            </w:r>
          </w:p>
        </w:tc>
        <w:tc>
          <w:tcPr>
            <w:tcW w:w="344" w:type="dxa"/>
            <w:gridSpan w:val="2"/>
          </w:tcPr>
          <w:p w:rsidR="00FE6ABB" w:rsidRDefault="00FE6ABB"/>
        </w:tc>
        <w:tc>
          <w:tcPr>
            <w:tcW w:w="6877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FE6ABB" w:rsidRDefault="00BF1AC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</w:t>
            </w:r>
            <w:r w:rsidR="0064369E">
              <w:rPr>
                <w:rFonts w:ascii="Arial" w:eastAsia="Arial" w:hAnsi="Arial" w:cs="Arial"/>
                <w:color w:val="000000"/>
                <w:spacing w:val="-2"/>
                <w:sz w:val="18"/>
              </w:rPr>
              <w:t>.05.2022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2923" w:type="dxa"/>
            <w:gridSpan w:val="5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Время начала регистрации: </w:t>
            </w:r>
          </w:p>
        </w:tc>
        <w:tc>
          <w:tcPr>
            <w:tcW w:w="344" w:type="dxa"/>
            <w:gridSpan w:val="2"/>
          </w:tcPr>
          <w:p w:rsidR="00FE6ABB" w:rsidRDefault="00FE6ABB"/>
        </w:tc>
        <w:tc>
          <w:tcPr>
            <w:tcW w:w="6877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FE6ABB" w:rsidRDefault="0064369E" w:rsidP="009939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</w:t>
            </w:r>
            <w:r w:rsidR="0099392D">
              <w:rPr>
                <w:rFonts w:ascii="Arial" w:eastAsia="Arial" w:hAnsi="Arial" w:cs="Arial"/>
                <w:color w:val="000000"/>
                <w:spacing w:val="-2"/>
                <w:sz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:</w:t>
            </w:r>
            <w:r w:rsidR="0099392D">
              <w:rPr>
                <w:rFonts w:ascii="Arial" w:eastAsia="Arial" w:hAnsi="Arial" w:cs="Arial"/>
                <w:color w:val="000000"/>
                <w:spacing w:val="-2"/>
                <w:sz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329"/>
        </w:trPr>
        <w:tc>
          <w:tcPr>
            <w:tcW w:w="229" w:type="dxa"/>
          </w:tcPr>
          <w:p w:rsidR="00FE6ABB" w:rsidRDefault="00FE6ABB"/>
        </w:tc>
        <w:tc>
          <w:tcPr>
            <w:tcW w:w="2923" w:type="dxa"/>
            <w:gridSpan w:val="5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Время окончания регистрации: </w:t>
            </w:r>
          </w:p>
        </w:tc>
        <w:tc>
          <w:tcPr>
            <w:tcW w:w="344" w:type="dxa"/>
            <w:gridSpan w:val="2"/>
          </w:tcPr>
          <w:p w:rsidR="00FE6ABB" w:rsidRDefault="00FE6ABB"/>
        </w:tc>
        <w:tc>
          <w:tcPr>
            <w:tcW w:w="6877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FE6ABB" w:rsidRDefault="0064369E" w:rsidP="009939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13:</w:t>
            </w:r>
            <w:r w:rsidR="0099392D">
              <w:rPr>
                <w:rFonts w:ascii="Arial" w:eastAsia="Arial" w:hAnsi="Arial" w:cs="Arial"/>
                <w:color w:val="000000"/>
                <w:spacing w:val="-2"/>
                <w:sz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2923" w:type="dxa"/>
            <w:gridSpan w:val="5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Время открытия общего собрания:</w:t>
            </w:r>
          </w:p>
        </w:tc>
        <w:tc>
          <w:tcPr>
            <w:tcW w:w="344" w:type="dxa"/>
            <w:gridSpan w:val="2"/>
          </w:tcPr>
          <w:p w:rsidR="00FE6ABB" w:rsidRDefault="00FE6ABB"/>
        </w:tc>
        <w:tc>
          <w:tcPr>
            <w:tcW w:w="6877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FE6ABB" w:rsidRDefault="0064369E" w:rsidP="009939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13:</w:t>
            </w:r>
            <w:r w:rsidR="0099392D"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215"/>
        </w:trPr>
        <w:tc>
          <w:tcPr>
            <w:tcW w:w="229" w:type="dxa"/>
          </w:tcPr>
          <w:p w:rsidR="00FE6ABB" w:rsidRDefault="00FE6ABB"/>
        </w:tc>
        <w:tc>
          <w:tcPr>
            <w:tcW w:w="2923" w:type="dxa"/>
            <w:gridSpan w:val="5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Время начала подсчета голосов:</w:t>
            </w:r>
          </w:p>
        </w:tc>
        <w:tc>
          <w:tcPr>
            <w:tcW w:w="344" w:type="dxa"/>
            <w:gridSpan w:val="2"/>
          </w:tcPr>
          <w:p w:rsidR="00FE6ABB" w:rsidRDefault="00FE6ABB"/>
        </w:tc>
        <w:tc>
          <w:tcPr>
            <w:tcW w:w="6877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FE6ABB" w:rsidRDefault="0064369E" w:rsidP="009939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13:</w:t>
            </w:r>
            <w:r w:rsidR="0099392D">
              <w:rPr>
                <w:rFonts w:ascii="Arial" w:eastAsia="Arial" w:hAnsi="Arial" w:cs="Arial"/>
                <w:color w:val="000000"/>
                <w:spacing w:val="-2"/>
                <w:sz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329"/>
        </w:trPr>
        <w:tc>
          <w:tcPr>
            <w:tcW w:w="229" w:type="dxa"/>
          </w:tcPr>
          <w:p w:rsidR="00FE6ABB" w:rsidRDefault="00FE6ABB"/>
        </w:tc>
        <w:tc>
          <w:tcPr>
            <w:tcW w:w="2923" w:type="dxa"/>
            <w:gridSpan w:val="5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Время закрытия общего собрания:</w:t>
            </w:r>
          </w:p>
        </w:tc>
        <w:tc>
          <w:tcPr>
            <w:tcW w:w="344" w:type="dxa"/>
            <w:gridSpan w:val="2"/>
          </w:tcPr>
          <w:p w:rsidR="00FE6ABB" w:rsidRDefault="00FE6ABB"/>
        </w:tc>
        <w:tc>
          <w:tcPr>
            <w:tcW w:w="6877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13:</w:t>
            </w:r>
            <w:r w:rsidR="0099392D">
              <w:rPr>
                <w:rFonts w:ascii="Arial" w:eastAsia="Arial" w:hAnsi="Arial" w:cs="Arial"/>
                <w:color w:val="000000"/>
                <w:spacing w:val="-2"/>
                <w:sz w:val="18"/>
              </w:rPr>
              <w:t>30</w:t>
            </w:r>
            <w:bookmarkStart w:id="0" w:name="_GoBack"/>
            <w:bookmarkEnd w:id="0"/>
          </w:p>
          <w:p w:rsidR="002205D4" w:rsidRDefault="002205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459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Дата, на которую определяются (фиксируются) лица, имеющие право на участие в Общем собрании акционеров 18.04.2022</w:t>
            </w:r>
          </w:p>
          <w:p w:rsidR="002205D4" w:rsidRDefault="002205D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</w:pPr>
          </w:p>
          <w:p w:rsidR="00C53B95" w:rsidRDefault="00C53B9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FE6ABB" w:rsidRDefault="00FE6ABB"/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Повестка дня общего собрания: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100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330" w:type="dxa"/>
            <w:shd w:val="clear" w:color="auto" w:fill="auto"/>
            <w:tcMar>
              <w:right w:w="14" w:type="dxa"/>
            </w:tcMar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1.</w:t>
            </w:r>
          </w:p>
        </w:tc>
        <w:tc>
          <w:tcPr>
            <w:tcW w:w="9814" w:type="dxa"/>
            <w:gridSpan w:val="17"/>
            <w:shd w:val="clear" w:color="auto" w:fill="auto"/>
            <w:tcMar>
              <w:right w:w="14" w:type="dxa"/>
            </w:tcMar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Избрание председателя и секретаря годового собрания акционеров Общества.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330" w:type="dxa"/>
            <w:shd w:val="clear" w:color="auto" w:fill="auto"/>
            <w:tcMar>
              <w:right w:w="14" w:type="dxa"/>
            </w:tcMar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2.</w:t>
            </w:r>
          </w:p>
        </w:tc>
        <w:tc>
          <w:tcPr>
            <w:tcW w:w="9814" w:type="dxa"/>
            <w:gridSpan w:val="17"/>
            <w:shd w:val="clear" w:color="auto" w:fill="auto"/>
            <w:tcMar>
              <w:right w:w="14" w:type="dxa"/>
            </w:tcMar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Утверждение годового отчета, годовой бухгалтерской (финансовой) отчетности Общества за 2021  год.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329"/>
        </w:trPr>
        <w:tc>
          <w:tcPr>
            <w:tcW w:w="229" w:type="dxa"/>
          </w:tcPr>
          <w:p w:rsidR="00FE6ABB" w:rsidRDefault="00FE6ABB"/>
        </w:tc>
        <w:tc>
          <w:tcPr>
            <w:tcW w:w="330" w:type="dxa"/>
            <w:shd w:val="clear" w:color="auto" w:fill="auto"/>
            <w:tcMar>
              <w:right w:w="14" w:type="dxa"/>
            </w:tcMar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3.</w:t>
            </w:r>
          </w:p>
        </w:tc>
        <w:tc>
          <w:tcPr>
            <w:tcW w:w="9814" w:type="dxa"/>
            <w:gridSpan w:val="17"/>
            <w:shd w:val="clear" w:color="auto" w:fill="auto"/>
            <w:tcMar>
              <w:right w:w="14" w:type="dxa"/>
            </w:tcMar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Распределение прибыли (убытков) Общества по результатам 2021 года, о выплате дивидендов.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330" w:type="dxa"/>
            <w:shd w:val="clear" w:color="auto" w:fill="auto"/>
            <w:tcMar>
              <w:right w:w="14" w:type="dxa"/>
            </w:tcMar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4.</w:t>
            </w:r>
          </w:p>
        </w:tc>
        <w:tc>
          <w:tcPr>
            <w:tcW w:w="9814" w:type="dxa"/>
            <w:gridSpan w:val="17"/>
            <w:shd w:val="clear" w:color="auto" w:fill="auto"/>
            <w:tcMar>
              <w:right w:w="14" w:type="dxa"/>
            </w:tcMar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Избрание членов Совета директоров Общества.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330" w:type="dxa"/>
            <w:shd w:val="clear" w:color="auto" w:fill="auto"/>
            <w:tcMar>
              <w:right w:w="14" w:type="dxa"/>
            </w:tcMar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5.</w:t>
            </w:r>
          </w:p>
        </w:tc>
        <w:tc>
          <w:tcPr>
            <w:tcW w:w="9814" w:type="dxa"/>
            <w:gridSpan w:val="17"/>
            <w:shd w:val="clear" w:color="auto" w:fill="auto"/>
            <w:tcMar>
              <w:right w:w="14" w:type="dxa"/>
            </w:tcMar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Избрание членов Ревизионной комиссии Общества.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330"/>
        </w:trPr>
        <w:tc>
          <w:tcPr>
            <w:tcW w:w="229" w:type="dxa"/>
          </w:tcPr>
          <w:p w:rsidR="00FE6ABB" w:rsidRDefault="00FE6ABB"/>
        </w:tc>
        <w:tc>
          <w:tcPr>
            <w:tcW w:w="330" w:type="dxa"/>
            <w:shd w:val="clear" w:color="auto" w:fill="auto"/>
            <w:tcMar>
              <w:right w:w="14" w:type="dxa"/>
            </w:tcMar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6.</w:t>
            </w:r>
          </w:p>
        </w:tc>
        <w:tc>
          <w:tcPr>
            <w:tcW w:w="9814" w:type="dxa"/>
            <w:gridSpan w:val="17"/>
            <w:shd w:val="clear" w:color="auto" w:fill="auto"/>
            <w:tcMar>
              <w:right w:w="14" w:type="dxa"/>
            </w:tcMar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Утверждение аудитора Общества на 2022 год.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458"/>
        </w:trPr>
        <w:tc>
          <w:tcPr>
            <w:tcW w:w="10717" w:type="dxa"/>
            <w:gridSpan w:val="21"/>
          </w:tcPr>
          <w:p w:rsidR="00FE6ABB" w:rsidRDefault="00C53B95">
            <w:r>
              <w:t>С</w:t>
            </w:r>
          </w:p>
        </w:tc>
      </w:tr>
      <w:tr w:rsidR="00FE6ABB" w:rsidTr="00C53B95">
        <w:trPr>
          <w:trHeight w:val="330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Результаты регистрации и подсчета голосов по вопросу 1: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114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115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Избрание председателя и секретаря годового собрания акционеров Общества.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114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101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458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- 120 324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674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 120 324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673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принявшие участие в общем собрании по данному вопросу повестки дня общего собрания - 116 792, что составляет 97,06% от общего числа голосов.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Кворум по данному вопросу имелся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115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558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Число голосов по данному вопросу повестки дня общего собрания, которые не подсчитывались в связи с  признанием бюллетеней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недействительными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или по иным основаниям - 0.</w:t>
            </w:r>
          </w:p>
          <w:p w:rsidR="002205D4" w:rsidRDefault="002205D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115"/>
        </w:trPr>
        <w:tc>
          <w:tcPr>
            <w:tcW w:w="229" w:type="dxa"/>
          </w:tcPr>
          <w:p w:rsidR="00FE6ABB" w:rsidRDefault="00FE6ABB"/>
        </w:tc>
        <w:tc>
          <w:tcPr>
            <w:tcW w:w="10259" w:type="dxa"/>
            <w:gridSpan w:val="19"/>
            <w:tcBorders>
              <w:bottom w:val="single" w:sz="5" w:space="0" w:color="000000"/>
            </w:tcBorders>
          </w:tcPr>
          <w:p w:rsidR="00FE6ABB" w:rsidRDefault="00FE6ABB"/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32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ЗА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ПРОТИВ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ВОЗДЕРЖАЛСЯ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329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116 792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100,00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115"/>
        </w:trPr>
        <w:tc>
          <w:tcPr>
            <w:tcW w:w="229" w:type="dxa"/>
          </w:tcPr>
          <w:p w:rsidR="00FE6ABB" w:rsidRDefault="00FE6ABB"/>
        </w:tc>
        <w:tc>
          <w:tcPr>
            <w:tcW w:w="10259" w:type="dxa"/>
            <w:gridSpan w:val="19"/>
            <w:tcBorders>
              <w:top w:val="single" w:sz="5" w:space="0" w:color="000000"/>
            </w:tcBorders>
          </w:tcPr>
          <w:p w:rsidR="00FE6ABB" w:rsidRDefault="00FE6ABB"/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329"/>
        </w:trPr>
        <w:tc>
          <w:tcPr>
            <w:tcW w:w="229" w:type="dxa"/>
          </w:tcPr>
          <w:p w:rsidR="00FE6ABB" w:rsidRDefault="00FE6ABB"/>
        </w:tc>
        <w:tc>
          <w:tcPr>
            <w:tcW w:w="5746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2205D4" w:rsidRDefault="002205D4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  <w:p w:rsidR="002205D4" w:rsidRDefault="002205D4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РЕШЕНИЕ ПРИНЯТО</w:t>
            </w:r>
          </w:p>
        </w:tc>
        <w:tc>
          <w:tcPr>
            <w:tcW w:w="4742" w:type="dxa"/>
            <w:gridSpan w:val="9"/>
          </w:tcPr>
          <w:p w:rsidR="00FE6ABB" w:rsidRDefault="00FE6ABB"/>
        </w:tc>
      </w:tr>
      <w:tr w:rsidR="00FE6ABB" w:rsidTr="00C53B95">
        <w:trPr>
          <w:trHeight w:val="115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5746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 xml:space="preserve">ФОРМУЛИРОВКА ПРИНЯТОГО РЕШЕНИЯ: </w:t>
            </w:r>
          </w:p>
        </w:tc>
        <w:tc>
          <w:tcPr>
            <w:tcW w:w="4742" w:type="dxa"/>
            <w:gridSpan w:val="9"/>
          </w:tcPr>
          <w:p w:rsidR="00FE6ABB" w:rsidRDefault="00FE6ABB"/>
        </w:tc>
      </w:tr>
      <w:tr w:rsidR="00FE6ABB" w:rsidTr="00C53B95">
        <w:trPr>
          <w:trHeight w:val="115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415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Избрать председателем годового общего собрания акционеров Общества Кочуеву Тамару Николаевну, секретарем Жильцову Татьяну Юрьевну.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330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Результаты регистрации и подсчета голосов по вопросу 2: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114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115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Утверждение годового отчета, годовой бухгалтерской (финансовой) отчетности Общества за 2021  год.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114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101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458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- 120 324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674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 120 324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673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принявшие участие в общем собрании по данному вопросу повестки дня общего собрания - 116 792, что составляет 97,06% от общего числа голосов.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Кворум по данному вопросу имелся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115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558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Число голосов по данному вопросу повестки дня общего собрания, которые не подсчитывались в связи с  признанием бюллетеней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недействительными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или по иным основаниям - 0.</w:t>
            </w:r>
          </w:p>
          <w:p w:rsidR="002205D4" w:rsidRDefault="002205D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115"/>
        </w:trPr>
        <w:tc>
          <w:tcPr>
            <w:tcW w:w="229" w:type="dxa"/>
          </w:tcPr>
          <w:p w:rsidR="00FE6ABB" w:rsidRDefault="00FE6ABB"/>
        </w:tc>
        <w:tc>
          <w:tcPr>
            <w:tcW w:w="10259" w:type="dxa"/>
            <w:gridSpan w:val="19"/>
            <w:tcBorders>
              <w:bottom w:val="single" w:sz="5" w:space="0" w:color="000000"/>
            </w:tcBorders>
          </w:tcPr>
          <w:p w:rsidR="00FE6ABB" w:rsidRDefault="00FE6ABB"/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32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ЗА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ПРОТИВ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ВОЗДЕРЖАЛСЯ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329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116 792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100,00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115"/>
        </w:trPr>
        <w:tc>
          <w:tcPr>
            <w:tcW w:w="229" w:type="dxa"/>
          </w:tcPr>
          <w:p w:rsidR="00FE6ABB" w:rsidRDefault="00FE6ABB"/>
        </w:tc>
        <w:tc>
          <w:tcPr>
            <w:tcW w:w="10259" w:type="dxa"/>
            <w:gridSpan w:val="19"/>
            <w:tcBorders>
              <w:top w:val="single" w:sz="5" w:space="0" w:color="000000"/>
            </w:tcBorders>
          </w:tcPr>
          <w:p w:rsidR="00FE6ABB" w:rsidRDefault="00FE6ABB"/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5746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РЕШЕНИЕ ПРИНЯТО</w:t>
            </w:r>
          </w:p>
        </w:tc>
        <w:tc>
          <w:tcPr>
            <w:tcW w:w="4742" w:type="dxa"/>
            <w:gridSpan w:val="9"/>
          </w:tcPr>
          <w:p w:rsidR="00FE6ABB" w:rsidRDefault="00FE6ABB"/>
        </w:tc>
      </w:tr>
      <w:tr w:rsidR="00FE6ABB" w:rsidTr="00C53B95">
        <w:trPr>
          <w:trHeight w:val="100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5746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 xml:space="preserve">ФОРМУЛИРОВКА ПРИНЯТОГО РЕШЕНИЯ: </w:t>
            </w:r>
          </w:p>
        </w:tc>
        <w:tc>
          <w:tcPr>
            <w:tcW w:w="4742" w:type="dxa"/>
            <w:gridSpan w:val="9"/>
          </w:tcPr>
          <w:p w:rsidR="00FE6ABB" w:rsidRDefault="00FE6ABB"/>
        </w:tc>
      </w:tr>
      <w:tr w:rsidR="00FE6ABB" w:rsidTr="00C53B95">
        <w:trPr>
          <w:trHeight w:val="114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Утвердить годовой отчет, годовую бухгалтерскую (финансовую) отчетность Общества за 2021  год.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445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343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Результаты регистрации и подсчета голосов по вопросу 3: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115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100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Распределение прибыли (убытков) Общества по результатам 2021 года, о выплате дивидендов.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115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114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445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- 120 324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673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 120 324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688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принявшие участие в общем собрании по данному вопросу повестки дня общего собрания - 116 792, что составляет 97,06% от общего числа голосов.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329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Кворум по данному вопросу имелся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115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573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Число голосов по данному вопросу повестки дня общего собрания, которые не подсчитывались в связи с  признанием бюллетеней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недействительными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или по иным основаниям - 0.</w:t>
            </w:r>
          </w:p>
          <w:p w:rsidR="002205D4" w:rsidRDefault="002205D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100"/>
        </w:trPr>
        <w:tc>
          <w:tcPr>
            <w:tcW w:w="229" w:type="dxa"/>
          </w:tcPr>
          <w:p w:rsidR="00FE6ABB" w:rsidRDefault="00FE6ABB"/>
        </w:tc>
        <w:tc>
          <w:tcPr>
            <w:tcW w:w="10259" w:type="dxa"/>
            <w:gridSpan w:val="19"/>
            <w:tcBorders>
              <w:bottom w:val="single" w:sz="5" w:space="0" w:color="000000"/>
            </w:tcBorders>
          </w:tcPr>
          <w:p w:rsidR="00FE6ABB" w:rsidRDefault="00FE6ABB"/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32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ЗА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ПРОТИВ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ВОЗДЕРЖАЛСЯ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330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116 792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100,00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114"/>
        </w:trPr>
        <w:tc>
          <w:tcPr>
            <w:tcW w:w="229" w:type="dxa"/>
          </w:tcPr>
          <w:p w:rsidR="00FE6ABB" w:rsidRDefault="00FE6ABB"/>
        </w:tc>
        <w:tc>
          <w:tcPr>
            <w:tcW w:w="10259" w:type="dxa"/>
            <w:gridSpan w:val="19"/>
            <w:tcBorders>
              <w:top w:val="single" w:sz="5" w:space="0" w:color="000000"/>
            </w:tcBorders>
          </w:tcPr>
          <w:p w:rsidR="00FE6ABB" w:rsidRDefault="00FE6ABB"/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5746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РЕШЕНИЕ ПРИНЯТО</w:t>
            </w:r>
          </w:p>
        </w:tc>
        <w:tc>
          <w:tcPr>
            <w:tcW w:w="4742" w:type="dxa"/>
            <w:gridSpan w:val="9"/>
          </w:tcPr>
          <w:p w:rsidR="00FE6ABB" w:rsidRDefault="00FE6ABB"/>
        </w:tc>
      </w:tr>
      <w:tr w:rsidR="00FE6ABB" w:rsidTr="00C53B95">
        <w:trPr>
          <w:trHeight w:val="115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329"/>
        </w:trPr>
        <w:tc>
          <w:tcPr>
            <w:tcW w:w="229" w:type="dxa"/>
          </w:tcPr>
          <w:p w:rsidR="00FE6ABB" w:rsidRDefault="00FE6ABB"/>
        </w:tc>
        <w:tc>
          <w:tcPr>
            <w:tcW w:w="5746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 xml:space="preserve">ФОРМУЛИРОВКА ПРИНЯТОГО РЕШЕНИЯ: </w:t>
            </w:r>
          </w:p>
        </w:tc>
        <w:tc>
          <w:tcPr>
            <w:tcW w:w="4742" w:type="dxa"/>
            <w:gridSpan w:val="9"/>
          </w:tcPr>
          <w:p w:rsidR="00FE6ABB" w:rsidRDefault="00FE6ABB"/>
        </w:tc>
      </w:tr>
      <w:tr w:rsidR="00FE6ABB" w:rsidTr="00C53B95">
        <w:trPr>
          <w:trHeight w:val="115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415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Утвердить следующее распределение прибыли (убытков) Общества по результатам 2021 отчетного года: Полученная прибыль по итогам 2021 года направляется на развитие Общества, дивиденды по итогам 2021 года не выплачиваются.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445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343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Результаты регистрации и подсчета голосов по вопросу 4: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Избрание членов Совета директоров Общества.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459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- 601 620.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673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- 601 620.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674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принявшие участие в общем собрании по данному вопросу повестки дня общего собрания - 583 960, что составляет  97.06 % от общего числа голосов.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Кворум по данному вопросу имелся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114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100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574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 по данному вопросу повестки дня общего собрания, которые не подсчитывались в связи с  признанием бюллетеней недействительными или по иным основаниям - 0.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329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tcBorders>
              <w:bottom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Поданные голоса по данному вопросу распределились следующим образом:</w:t>
            </w:r>
          </w:p>
          <w:p w:rsidR="003767D5" w:rsidRDefault="003767D5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  <w:p w:rsidR="003767D5" w:rsidRDefault="003767D5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№ пп</w:t>
            </w:r>
          </w:p>
        </w:tc>
        <w:tc>
          <w:tcPr>
            <w:tcW w:w="755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ФИО кандидата</w:t>
            </w: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Голоса</w:t>
            </w:r>
          </w:p>
        </w:tc>
        <w:tc>
          <w:tcPr>
            <w:tcW w:w="344" w:type="dxa"/>
            <w:gridSpan w:val="2"/>
            <w:tcBorders>
              <w:left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755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Науменко Андрей Анатольевич</w:t>
            </w: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116 792</w:t>
            </w:r>
          </w:p>
        </w:tc>
        <w:tc>
          <w:tcPr>
            <w:tcW w:w="344" w:type="dxa"/>
            <w:gridSpan w:val="2"/>
            <w:tcBorders>
              <w:left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329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55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Блохин Алексей Александрович</w:t>
            </w: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116 792</w:t>
            </w:r>
          </w:p>
        </w:tc>
        <w:tc>
          <w:tcPr>
            <w:tcW w:w="344" w:type="dxa"/>
            <w:gridSpan w:val="2"/>
            <w:tcBorders>
              <w:left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755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Щербаков Алексей Иванович</w:t>
            </w: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116 792</w:t>
            </w:r>
          </w:p>
        </w:tc>
        <w:tc>
          <w:tcPr>
            <w:tcW w:w="344" w:type="dxa"/>
            <w:gridSpan w:val="2"/>
            <w:tcBorders>
              <w:left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755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Новожилов Михаил Леонидович</w:t>
            </w: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116 792</w:t>
            </w:r>
          </w:p>
        </w:tc>
        <w:tc>
          <w:tcPr>
            <w:tcW w:w="344" w:type="dxa"/>
            <w:gridSpan w:val="2"/>
            <w:tcBorders>
              <w:left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330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755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Бушля Анна Константиновна</w:t>
            </w: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116 792</w:t>
            </w:r>
          </w:p>
        </w:tc>
        <w:tc>
          <w:tcPr>
            <w:tcW w:w="344" w:type="dxa"/>
            <w:gridSpan w:val="2"/>
            <w:tcBorders>
              <w:left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FE6ABB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755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ПРОТИВ</w:t>
            </w: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344" w:type="dxa"/>
            <w:gridSpan w:val="2"/>
            <w:tcBorders>
              <w:left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329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FE6ABB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755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ВОЗДЕРЖАЛСЯ</w:t>
            </w: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344" w:type="dxa"/>
            <w:gridSpan w:val="2"/>
            <w:tcBorders>
              <w:left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tcBorders>
              <w:top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РЕШЕНИЕ ПРИНЯТО</w:t>
            </w:r>
          </w:p>
          <w:p w:rsidR="002205D4" w:rsidRDefault="002205D4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ФОРМУЛИРОВКА ПРИНЯТОГО РЕШЕНИЯ: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329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Избрать в состав членов Совета директоров Общества следующих лиц: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416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Науменко Андрей Анатольевич, Блохин Алексей Александрович, Щербаков Алексей Иванович, Новожилов Михаил Леонидович, Бушля Анна Константиновна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458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330"/>
        </w:trPr>
        <w:tc>
          <w:tcPr>
            <w:tcW w:w="229" w:type="dxa"/>
          </w:tcPr>
          <w:p w:rsidR="00FE6ABB" w:rsidRDefault="00FE6ABB"/>
        </w:tc>
        <w:tc>
          <w:tcPr>
            <w:tcW w:w="10259" w:type="dxa"/>
            <w:gridSpan w:val="19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Результаты регистрации и подсчета голосов по вопросу 5:</w:t>
            </w:r>
          </w:p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10259" w:type="dxa"/>
            <w:gridSpan w:val="19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Избрание членов Ревизионной комиссии Общества.</w:t>
            </w:r>
          </w:p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229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444"/>
        </w:trPr>
        <w:tc>
          <w:tcPr>
            <w:tcW w:w="229" w:type="dxa"/>
          </w:tcPr>
          <w:p w:rsidR="00FE6ABB" w:rsidRDefault="00FE6ABB"/>
        </w:tc>
        <w:tc>
          <w:tcPr>
            <w:tcW w:w="10259" w:type="dxa"/>
            <w:gridSpan w:val="19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 120 324.</w:t>
            </w:r>
          </w:p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674"/>
        </w:trPr>
        <w:tc>
          <w:tcPr>
            <w:tcW w:w="229" w:type="dxa"/>
          </w:tcPr>
          <w:p w:rsidR="00FE6ABB" w:rsidRDefault="00FE6ABB"/>
        </w:tc>
        <w:tc>
          <w:tcPr>
            <w:tcW w:w="10259" w:type="dxa"/>
            <w:gridSpan w:val="19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 91 163.</w:t>
            </w:r>
          </w:p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687"/>
        </w:trPr>
        <w:tc>
          <w:tcPr>
            <w:tcW w:w="229" w:type="dxa"/>
          </w:tcPr>
          <w:p w:rsidR="00FE6ABB" w:rsidRDefault="00FE6ABB"/>
        </w:tc>
        <w:tc>
          <w:tcPr>
            <w:tcW w:w="10259" w:type="dxa"/>
            <w:gridSpan w:val="19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принявшие участие в общем собрании по данному вопросу повестки дня общего собрания - 87 631, что составляет 96.13 % от общего числа голосов.</w:t>
            </w:r>
          </w:p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101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5302" w:type="dxa"/>
            <w:gridSpan w:val="9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Кворум по данному вопросу имелся</w:t>
            </w:r>
          </w:p>
        </w:tc>
        <w:tc>
          <w:tcPr>
            <w:tcW w:w="5186" w:type="dxa"/>
            <w:gridSpan w:val="11"/>
          </w:tcPr>
          <w:p w:rsidR="00FE6ABB" w:rsidRDefault="00FE6ABB"/>
        </w:tc>
      </w:tr>
      <w:tr w:rsidR="00FE6ABB" w:rsidTr="00C53B95">
        <w:trPr>
          <w:trHeight w:val="114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330"/>
        </w:trPr>
        <w:tc>
          <w:tcPr>
            <w:tcW w:w="229" w:type="dxa"/>
          </w:tcPr>
          <w:p w:rsidR="00FE6ABB" w:rsidRDefault="00FE6ABB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Соколов Сергей Александрович</w:t>
            </w:r>
          </w:p>
        </w:tc>
      </w:tr>
      <w:tr w:rsidR="00FE6ABB" w:rsidTr="00C53B95">
        <w:trPr>
          <w:trHeight w:val="114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459"/>
        </w:trPr>
        <w:tc>
          <w:tcPr>
            <w:tcW w:w="229" w:type="dxa"/>
          </w:tcPr>
          <w:p w:rsidR="00FE6ABB" w:rsidRDefault="00FE6ABB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Число голосов по данному вопросу повестки дня общего собрания, которые не подсчитывались в связи с  признанием бюллетеней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недействительными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или по иным основаниям -  29</w:t>
            </w:r>
            <w:r w:rsidR="003767D5">
              <w:rPr>
                <w:rFonts w:ascii="Arial" w:eastAsia="Arial" w:hAnsi="Arial" w:cs="Arial"/>
                <w:color w:val="000000"/>
                <w:spacing w:val="-2"/>
                <w:sz w:val="18"/>
              </w:rPr>
              <w:t> 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161</w:t>
            </w:r>
          </w:p>
          <w:p w:rsidR="003767D5" w:rsidRDefault="003767D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FE6ABB" w:rsidTr="00C53B95">
        <w:trPr>
          <w:trHeight w:val="115"/>
        </w:trPr>
        <w:tc>
          <w:tcPr>
            <w:tcW w:w="229" w:type="dxa"/>
          </w:tcPr>
          <w:p w:rsidR="00FE6ABB" w:rsidRDefault="00FE6ABB"/>
        </w:tc>
        <w:tc>
          <w:tcPr>
            <w:tcW w:w="10488" w:type="dxa"/>
            <w:gridSpan w:val="20"/>
            <w:tcBorders>
              <w:bottom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329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349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ЗА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ПРОТИВ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ВОЗДЕРЖАЛСЯ</w:t>
            </w:r>
          </w:p>
        </w:tc>
      </w:tr>
      <w:tr w:rsidR="00FE6ABB" w:rsidTr="00C53B95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</w:tr>
      <w:tr w:rsidR="00FE6ABB" w:rsidTr="00C53B95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87 631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100,00</w:t>
            </w:r>
          </w:p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0,00</w:t>
            </w:r>
          </w:p>
        </w:tc>
      </w:tr>
      <w:tr w:rsidR="00FE6ABB" w:rsidTr="00C53B95">
        <w:trPr>
          <w:trHeight w:val="100"/>
        </w:trPr>
        <w:tc>
          <w:tcPr>
            <w:tcW w:w="229" w:type="dxa"/>
          </w:tcPr>
          <w:p w:rsidR="00FE6ABB" w:rsidRDefault="00FE6ABB"/>
        </w:tc>
        <w:tc>
          <w:tcPr>
            <w:tcW w:w="10488" w:type="dxa"/>
            <w:gridSpan w:val="20"/>
            <w:tcBorders>
              <w:top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10488" w:type="dxa"/>
            <w:gridSpan w:val="20"/>
            <w:shd w:val="clear" w:color="auto" w:fill="auto"/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РЕШЕНИЕ ПРИНЯТО</w:t>
            </w:r>
          </w:p>
        </w:tc>
      </w:tr>
      <w:tr w:rsidR="00FE6ABB" w:rsidTr="00C53B95">
        <w:trPr>
          <w:trHeight w:val="329"/>
        </w:trPr>
        <w:tc>
          <w:tcPr>
            <w:tcW w:w="229" w:type="dxa"/>
          </w:tcPr>
          <w:p w:rsidR="00FE6ABB" w:rsidRDefault="00FE6ABB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Кулакова Вера Борисовна</w:t>
            </w:r>
          </w:p>
        </w:tc>
      </w:tr>
      <w:tr w:rsidR="00FE6ABB" w:rsidTr="00C53B95">
        <w:trPr>
          <w:trHeight w:val="115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459"/>
        </w:trPr>
        <w:tc>
          <w:tcPr>
            <w:tcW w:w="229" w:type="dxa"/>
          </w:tcPr>
          <w:p w:rsidR="00FE6ABB" w:rsidRDefault="00FE6ABB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 по данному вопросу повестки дня общего собрания, которые не подсчитывались в связи с  признанием бюллетеней недействительными или по иным основаниям -  29 161</w:t>
            </w:r>
          </w:p>
        </w:tc>
      </w:tr>
      <w:tr w:rsidR="00FE6ABB" w:rsidTr="00C53B95">
        <w:trPr>
          <w:trHeight w:val="100"/>
        </w:trPr>
        <w:tc>
          <w:tcPr>
            <w:tcW w:w="229" w:type="dxa"/>
          </w:tcPr>
          <w:p w:rsidR="00FE6ABB" w:rsidRDefault="00FE6ABB"/>
        </w:tc>
        <w:tc>
          <w:tcPr>
            <w:tcW w:w="10488" w:type="dxa"/>
            <w:gridSpan w:val="20"/>
            <w:tcBorders>
              <w:bottom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  <w:p w:rsidR="003767D5" w:rsidRDefault="003767D5"/>
        </w:tc>
        <w:tc>
          <w:tcPr>
            <w:tcW w:w="349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ЗА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ПРОТИВ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ВОЗДЕРЖАЛСЯ</w:t>
            </w:r>
          </w:p>
        </w:tc>
      </w:tr>
      <w:tr w:rsidR="00FE6ABB" w:rsidTr="00C53B95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</w:tr>
      <w:tr w:rsidR="00FE6ABB" w:rsidTr="00C53B95">
        <w:trPr>
          <w:trHeight w:val="329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87 631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100,00</w:t>
            </w:r>
          </w:p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0,00</w:t>
            </w:r>
          </w:p>
        </w:tc>
      </w:tr>
      <w:tr w:rsidR="00FE6ABB" w:rsidTr="00C53B95">
        <w:trPr>
          <w:trHeight w:val="115"/>
        </w:trPr>
        <w:tc>
          <w:tcPr>
            <w:tcW w:w="229" w:type="dxa"/>
          </w:tcPr>
          <w:p w:rsidR="00FE6ABB" w:rsidRDefault="00FE6ABB"/>
        </w:tc>
        <w:tc>
          <w:tcPr>
            <w:tcW w:w="10488" w:type="dxa"/>
            <w:gridSpan w:val="20"/>
            <w:tcBorders>
              <w:top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10488" w:type="dxa"/>
            <w:gridSpan w:val="20"/>
            <w:shd w:val="clear" w:color="auto" w:fill="auto"/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РЕШЕНИЕ ПРИНЯТО</w:t>
            </w:r>
          </w:p>
        </w:tc>
      </w:tr>
      <w:tr w:rsidR="00FE6ABB" w:rsidTr="00C53B95">
        <w:trPr>
          <w:trHeight w:val="114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330"/>
        </w:trPr>
        <w:tc>
          <w:tcPr>
            <w:tcW w:w="229" w:type="dxa"/>
          </w:tcPr>
          <w:p w:rsidR="00FE6ABB" w:rsidRDefault="00FE6ABB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Немченко Евгения Станиславовна</w:t>
            </w:r>
          </w:p>
        </w:tc>
      </w:tr>
      <w:tr w:rsidR="00FE6ABB" w:rsidTr="00C53B95">
        <w:trPr>
          <w:trHeight w:val="114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459"/>
        </w:trPr>
        <w:tc>
          <w:tcPr>
            <w:tcW w:w="229" w:type="dxa"/>
          </w:tcPr>
          <w:p w:rsidR="00FE6ABB" w:rsidRDefault="00FE6ABB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Число голосов по данному вопросу повестки дня общего собрания, которые не подсчитывались в связи с  признанием бюллетеней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недействительными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или по иным основаниям -  29</w:t>
            </w:r>
            <w:r w:rsidR="003767D5">
              <w:rPr>
                <w:rFonts w:ascii="Arial" w:eastAsia="Arial" w:hAnsi="Arial" w:cs="Arial"/>
                <w:color w:val="000000"/>
                <w:spacing w:val="-2"/>
                <w:sz w:val="18"/>
              </w:rPr>
              <w:t> 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161</w:t>
            </w:r>
          </w:p>
          <w:p w:rsidR="003767D5" w:rsidRDefault="003767D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FE6ABB" w:rsidTr="00C53B95">
        <w:trPr>
          <w:trHeight w:val="100"/>
        </w:trPr>
        <w:tc>
          <w:tcPr>
            <w:tcW w:w="229" w:type="dxa"/>
          </w:tcPr>
          <w:p w:rsidR="00FE6ABB" w:rsidRDefault="00FE6ABB"/>
        </w:tc>
        <w:tc>
          <w:tcPr>
            <w:tcW w:w="10488" w:type="dxa"/>
            <w:gridSpan w:val="20"/>
            <w:tcBorders>
              <w:bottom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349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ЗА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ПРОТИВ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ВОЗДЕРЖАЛСЯ</w:t>
            </w:r>
          </w:p>
        </w:tc>
      </w:tr>
      <w:tr w:rsidR="00FE6ABB" w:rsidTr="00C53B95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</w:tr>
      <w:tr w:rsidR="00FE6ABB" w:rsidTr="00C53B95">
        <w:trPr>
          <w:trHeight w:val="329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87 631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100,00</w:t>
            </w:r>
          </w:p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0,00</w:t>
            </w:r>
          </w:p>
        </w:tc>
      </w:tr>
      <w:tr w:rsidR="00FE6ABB" w:rsidTr="00C53B95">
        <w:trPr>
          <w:trHeight w:val="115"/>
        </w:trPr>
        <w:tc>
          <w:tcPr>
            <w:tcW w:w="229" w:type="dxa"/>
          </w:tcPr>
          <w:p w:rsidR="00FE6ABB" w:rsidRDefault="00FE6ABB"/>
        </w:tc>
        <w:tc>
          <w:tcPr>
            <w:tcW w:w="10488" w:type="dxa"/>
            <w:gridSpan w:val="20"/>
            <w:tcBorders>
              <w:top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10488" w:type="dxa"/>
            <w:gridSpan w:val="20"/>
            <w:shd w:val="clear" w:color="auto" w:fill="auto"/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РЕШЕНИЕ ПРИНЯТО</w:t>
            </w:r>
          </w:p>
        </w:tc>
      </w:tr>
      <w:tr w:rsidR="00FE6ABB" w:rsidTr="00C53B95">
        <w:trPr>
          <w:trHeight w:val="115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329"/>
        </w:trPr>
        <w:tc>
          <w:tcPr>
            <w:tcW w:w="229" w:type="dxa"/>
          </w:tcPr>
          <w:p w:rsidR="00FE6ABB" w:rsidRDefault="00FE6ABB"/>
        </w:tc>
        <w:tc>
          <w:tcPr>
            <w:tcW w:w="10259" w:type="dxa"/>
            <w:gridSpan w:val="19"/>
            <w:shd w:val="clear" w:color="auto" w:fill="auto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 xml:space="preserve">ФОРМУЛИРОВКА ПРИНЯТОГО РЕШЕНИЯ: </w:t>
            </w:r>
          </w:p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115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10259" w:type="dxa"/>
            <w:gridSpan w:val="19"/>
            <w:shd w:val="clear" w:color="auto" w:fill="auto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Избрать Ревизионную комиссию Общества из следующих лиц:</w:t>
            </w:r>
          </w:p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329"/>
        </w:trPr>
        <w:tc>
          <w:tcPr>
            <w:tcW w:w="229" w:type="dxa"/>
          </w:tcPr>
          <w:p w:rsidR="00FE6ABB" w:rsidRDefault="00FE6ABB"/>
        </w:tc>
        <w:tc>
          <w:tcPr>
            <w:tcW w:w="10259" w:type="dxa"/>
            <w:gridSpan w:val="19"/>
            <w:shd w:val="clear" w:color="auto" w:fill="auto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Соколов Сергей Александрович, Кулакова Вера Борисовна, Немченко Евгения Станиславовна</w:t>
            </w:r>
          </w:p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459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Результаты регистрации и подсчета голосов по вопросу 6: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100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114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Утверждение аудитора Общества на 2022 год.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115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115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444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- 120 324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673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 120 324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688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принявшие участие в общем собрании по данному вопросу повестки дня общего собрания - 116 792, что составляет 97,06% от общего числа голосов.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329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Кворум по данному вопросу имелся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115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573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Число голосов по данному вопросу повестки дня общего собрания, которые не подсчитывались в связи с  признанием бюллетеней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недействительными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или по иным основаниям - 0.</w:t>
            </w:r>
          </w:p>
          <w:p w:rsidR="002205D4" w:rsidRDefault="002205D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100"/>
        </w:trPr>
        <w:tc>
          <w:tcPr>
            <w:tcW w:w="229" w:type="dxa"/>
          </w:tcPr>
          <w:p w:rsidR="00FE6ABB" w:rsidRDefault="00FE6ABB"/>
        </w:tc>
        <w:tc>
          <w:tcPr>
            <w:tcW w:w="10259" w:type="dxa"/>
            <w:gridSpan w:val="19"/>
            <w:tcBorders>
              <w:bottom w:val="single" w:sz="5" w:space="0" w:color="000000"/>
            </w:tcBorders>
          </w:tcPr>
          <w:p w:rsidR="00FE6ABB" w:rsidRDefault="00FE6ABB"/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32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ЗА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ПРОТИВ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ВОЗДЕРЖАЛСЯ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330"/>
        </w:trPr>
        <w:tc>
          <w:tcPr>
            <w:tcW w:w="229" w:type="dxa"/>
            <w:tcBorders>
              <w:right w:val="single" w:sz="5" w:space="0" w:color="000000"/>
            </w:tcBorders>
          </w:tcPr>
          <w:p w:rsidR="00FE6ABB" w:rsidRDefault="00FE6ABB"/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116 792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100,00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FE6ABB" w:rsidRDefault="00FE6ABB"/>
        </w:tc>
      </w:tr>
      <w:tr w:rsidR="00FE6ABB" w:rsidTr="00C53B95">
        <w:trPr>
          <w:trHeight w:val="114"/>
        </w:trPr>
        <w:tc>
          <w:tcPr>
            <w:tcW w:w="229" w:type="dxa"/>
          </w:tcPr>
          <w:p w:rsidR="00FE6ABB" w:rsidRDefault="00FE6ABB"/>
        </w:tc>
        <w:tc>
          <w:tcPr>
            <w:tcW w:w="10259" w:type="dxa"/>
            <w:gridSpan w:val="19"/>
            <w:tcBorders>
              <w:top w:val="single" w:sz="5" w:space="0" w:color="000000"/>
            </w:tcBorders>
          </w:tcPr>
          <w:p w:rsidR="00FE6ABB" w:rsidRDefault="00FE6ABB"/>
        </w:tc>
        <w:tc>
          <w:tcPr>
            <w:tcW w:w="229" w:type="dxa"/>
          </w:tcPr>
          <w:p w:rsidR="00FE6ABB" w:rsidRDefault="00FE6ABB"/>
        </w:tc>
      </w:tr>
      <w:tr w:rsidR="00FE6ABB" w:rsidTr="00C53B95">
        <w:trPr>
          <w:trHeight w:val="344"/>
        </w:trPr>
        <w:tc>
          <w:tcPr>
            <w:tcW w:w="229" w:type="dxa"/>
          </w:tcPr>
          <w:p w:rsidR="00FE6ABB" w:rsidRDefault="00FE6ABB"/>
        </w:tc>
        <w:tc>
          <w:tcPr>
            <w:tcW w:w="5746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РЕШЕНИЕ ПРИНЯТО</w:t>
            </w:r>
          </w:p>
        </w:tc>
        <w:tc>
          <w:tcPr>
            <w:tcW w:w="4742" w:type="dxa"/>
            <w:gridSpan w:val="9"/>
          </w:tcPr>
          <w:p w:rsidR="00FE6ABB" w:rsidRDefault="00FE6ABB"/>
        </w:tc>
      </w:tr>
      <w:tr w:rsidR="00FE6ABB" w:rsidTr="00C53B95">
        <w:trPr>
          <w:trHeight w:val="115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329"/>
        </w:trPr>
        <w:tc>
          <w:tcPr>
            <w:tcW w:w="229" w:type="dxa"/>
          </w:tcPr>
          <w:p w:rsidR="00FE6ABB" w:rsidRDefault="00FE6ABB"/>
        </w:tc>
        <w:tc>
          <w:tcPr>
            <w:tcW w:w="5746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 xml:space="preserve">ФОРМУЛИРОВКА ПРИНЯТОГО РЕШЕНИЯ: </w:t>
            </w:r>
          </w:p>
        </w:tc>
        <w:tc>
          <w:tcPr>
            <w:tcW w:w="4742" w:type="dxa"/>
            <w:gridSpan w:val="9"/>
          </w:tcPr>
          <w:p w:rsidR="00FE6ABB" w:rsidRDefault="00FE6ABB"/>
        </w:tc>
      </w:tr>
      <w:tr w:rsidR="00FE6ABB" w:rsidTr="00C53B95">
        <w:trPr>
          <w:trHeight w:val="115"/>
        </w:trPr>
        <w:tc>
          <w:tcPr>
            <w:tcW w:w="10717" w:type="dxa"/>
            <w:gridSpan w:val="21"/>
          </w:tcPr>
          <w:p w:rsidR="00FE6ABB" w:rsidRDefault="00FE6ABB"/>
        </w:tc>
      </w:tr>
      <w:tr w:rsidR="00FE6ABB" w:rsidTr="00C53B95">
        <w:trPr>
          <w:trHeight w:val="416"/>
        </w:trPr>
        <w:tc>
          <w:tcPr>
            <w:tcW w:w="229" w:type="dxa"/>
          </w:tcPr>
          <w:p w:rsidR="00FE6ABB" w:rsidRDefault="00FE6ABB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Утвердить аудитора ООО «Консалтинговая фирма Аналитика» (место нахождения: 603038, г. Нижний Новгород, ул. Кима д.224   ОГРН 1025204420394    ИНН 5263027315).</w:t>
            </w:r>
          </w:p>
        </w:tc>
        <w:tc>
          <w:tcPr>
            <w:tcW w:w="344" w:type="dxa"/>
            <w:gridSpan w:val="2"/>
          </w:tcPr>
          <w:p w:rsidR="00FE6ABB" w:rsidRDefault="00FE6ABB"/>
        </w:tc>
      </w:tr>
      <w:tr w:rsidR="00FE6ABB" w:rsidTr="00C53B95">
        <w:trPr>
          <w:trHeight w:val="459"/>
        </w:trPr>
        <w:tc>
          <w:tcPr>
            <w:tcW w:w="229" w:type="dxa"/>
          </w:tcPr>
          <w:p w:rsidR="00FE6ABB" w:rsidRDefault="00FE6ABB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</w:tcPr>
          <w:p w:rsidR="00FE6ABB" w:rsidRDefault="006436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* Положение Центрального Банка Российской Федерации  №660-П  от 16.11.2018г. "Об общих собраниях акционеров"</w:t>
            </w:r>
          </w:p>
          <w:p w:rsidR="002205D4" w:rsidRDefault="002205D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2205D4" w:rsidRDefault="002205D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Сведения о счетной комиссии:</w:t>
            </w:r>
          </w:p>
          <w:p w:rsidR="002205D4" w:rsidRDefault="002205D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C53B95" w:rsidTr="00C53B95">
        <w:trPr>
          <w:trHeight w:val="459"/>
        </w:trPr>
        <w:tc>
          <w:tcPr>
            <w:tcW w:w="229" w:type="dxa"/>
          </w:tcPr>
          <w:p w:rsidR="00C53B95" w:rsidRDefault="00C53B95" w:rsidP="00C53B95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</w:tcPr>
          <w:p w:rsidR="00C53B95" w:rsidRDefault="00C53B95" w:rsidP="00C53B9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 w:rsidRPr="00C53B95">
              <w:rPr>
                <w:rFonts w:ascii="Arial" w:eastAsia="Arial" w:hAnsi="Arial" w:cs="Arial"/>
                <w:color w:val="000000"/>
                <w:spacing w:val="-2"/>
                <w:sz w:val="18"/>
              </w:rPr>
              <w:t>Счетная комиссия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на годовом общем собрании акционеров АО «Дубненское»:</w:t>
            </w:r>
          </w:p>
          <w:p w:rsidR="00C53B95" w:rsidRPr="00C53B95" w:rsidRDefault="00C53B95" w:rsidP="00C53B9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 w:rsidRPr="00C53B95">
              <w:rPr>
                <w:rFonts w:ascii="Arial" w:eastAsia="Arial" w:hAnsi="Arial" w:cs="Arial"/>
                <w:color w:val="000000"/>
                <w:spacing w:val="-2"/>
                <w:sz w:val="18"/>
              </w:rPr>
              <w:t>Кирсанов Иван Сергеевич,   Лошкарева Елена Сергеевна  -  уполномоченные лица Регистратора</w:t>
            </w:r>
          </w:p>
        </w:tc>
      </w:tr>
      <w:tr w:rsidR="00C53B95" w:rsidTr="00C53B95">
        <w:trPr>
          <w:trHeight w:val="459"/>
        </w:trPr>
        <w:tc>
          <w:tcPr>
            <w:tcW w:w="229" w:type="dxa"/>
          </w:tcPr>
          <w:p w:rsidR="00C53B95" w:rsidRDefault="00C53B95" w:rsidP="00C53B95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</w:tcPr>
          <w:p w:rsidR="00C53B95" w:rsidRPr="00C53B95" w:rsidRDefault="00C53B95" w:rsidP="00C53B9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 w:rsidRPr="00C53B95"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Акционерное общество "РДЦ ПАРИТЕТ" </w:t>
            </w:r>
          </w:p>
        </w:tc>
      </w:tr>
      <w:tr w:rsidR="00C53B95" w:rsidTr="00C53B95">
        <w:trPr>
          <w:trHeight w:val="459"/>
        </w:trPr>
        <w:tc>
          <w:tcPr>
            <w:tcW w:w="229" w:type="dxa"/>
          </w:tcPr>
          <w:p w:rsidR="00C53B95" w:rsidRDefault="00C53B95" w:rsidP="00C53B95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</w:tcPr>
          <w:p w:rsidR="00C53B95" w:rsidRPr="00C53B95" w:rsidRDefault="00C53B95" w:rsidP="00C53B9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 w:rsidRPr="00C53B95"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Место нахождения регистратора: Российская Федерация, город Москва, 2-й </w:t>
            </w:r>
            <w:proofErr w:type="spellStart"/>
            <w:r w:rsidRPr="00C53B95"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Кожевнический</w:t>
            </w:r>
            <w:proofErr w:type="spellEnd"/>
            <w:r w:rsidRPr="00C53B95"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переулок, д.12, стр.2, </w:t>
            </w:r>
          </w:p>
        </w:tc>
      </w:tr>
      <w:tr w:rsidR="00C53B95" w:rsidTr="00C53B95">
        <w:trPr>
          <w:trHeight w:val="459"/>
        </w:trPr>
        <w:tc>
          <w:tcPr>
            <w:tcW w:w="229" w:type="dxa"/>
          </w:tcPr>
          <w:p w:rsidR="00C53B95" w:rsidRDefault="00C53B95" w:rsidP="00C53B95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</w:tcPr>
          <w:p w:rsidR="00C53B95" w:rsidRDefault="00C53B95" w:rsidP="00C53B9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 w:rsidRPr="00C53B95"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Адрес регистратора: 115114, г. Москва, </w:t>
            </w:r>
            <w:proofErr w:type="spellStart"/>
            <w:r w:rsidRPr="00C53B95">
              <w:rPr>
                <w:rFonts w:ascii="Arial" w:eastAsia="Arial" w:hAnsi="Arial" w:cs="Arial"/>
                <w:color w:val="000000"/>
                <w:spacing w:val="-2"/>
                <w:sz w:val="18"/>
              </w:rPr>
              <w:t>вн</w:t>
            </w:r>
            <w:proofErr w:type="gramStart"/>
            <w:r w:rsidRPr="00C53B95">
              <w:rPr>
                <w:rFonts w:ascii="Arial" w:eastAsia="Arial" w:hAnsi="Arial" w:cs="Arial"/>
                <w:color w:val="000000"/>
                <w:spacing w:val="-2"/>
                <w:sz w:val="18"/>
              </w:rPr>
              <w:t>.т</w:t>
            </w:r>
            <w:proofErr w:type="gramEnd"/>
            <w:r w:rsidRPr="00C53B95">
              <w:rPr>
                <w:rFonts w:ascii="Arial" w:eastAsia="Arial" w:hAnsi="Arial" w:cs="Arial"/>
                <w:color w:val="000000"/>
                <w:spacing w:val="-2"/>
                <w:sz w:val="18"/>
              </w:rPr>
              <w:t>ер.г.муниципальный</w:t>
            </w:r>
            <w:proofErr w:type="spellEnd"/>
            <w:r w:rsidRPr="00C53B95"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округ </w:t>
            </w:r>
            <w:proofErr w:type="spellStart"/>
            <w:r w:rsidRPr="00C53B95">
              <w:rPr>
                <w:rFonts w:ascii="Arial" w:eastAsia="Arial" w:hAnsi="Arial" w:cs="Arial"/>
                <w:color w:val="000000"/>
                <w:spacing w:val="-2"/>
                <w:sz w:val="18"/>
              </w:rPr>
              <w:t>Даниловский</w:t>
            </w:r>
            <w:proofErr w:type="spellEnd"/>
            <w:r w:rsidRPr="00C53B95"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, пер. 2-й </w:t>
            </w:r>
            <w:proofErr w:type="spellStart"/>
            <w:r w:rsidRPr="00C53B95"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Кожевнический</w:t>
            </w:r>
            <w:proofErr w:type="spellEnd"/>
            <w:r w:rsidRPr="00C53B95"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, д. 12, стр. 2, этаж 3, </w:t>
            </w:r>
            <w:proofErr w:type="spellStart"/>
            <w:r w:rsidRPr="00C53B95"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помещ</w:t>
            </w:r>
            <w:proofErr w:type="spellEnd"/>
            <w:r w:rsidRPr="00C53B95">
              <w:rPr>
                <w:rFonts w:ascii="Arial" w:eastAsia="Arial" w:hAnsi="Arial" w:cs="Arial"/>
                <w:color w:val="000000"/>
                <w:spacing w:val="-2"/>
                <w:sz w:val="18"/>
              </w:rPr>
              <w:t>. XVI, комната №4</w:t>
            </w:r>
          </w:p>
          <w:p w:rsidR="00C53B95" w:rsidRDefault="00C53B95" w:rsidP="00C53B9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C53B95" w:rsidRDefault="00C53B95" w:rsidP="00C53B9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C53B95" w:rsidRDefault="003767D5" w:rsidP="00C53B9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Генеральный директор </w:t>
            </w:r>
          </w:p>
          <w:p w:rsidR="003767D5" w:rsidRPr="00C53B95" w:rsidRDefault="003767D5" w:rsidP="003767D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«Дубненское»                                                           (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М.Л.Новожилов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)</w:t>
            </w:r>
          </w:p>
        </w:tc>
      </w:tr>
      <w:tr w:rsidR="003767D5" w:rsidTr="00C53B95">
        <w:trPr>
          <w:trHeight w:val="459"/>
        </w:trPr>
        <w:tc>
          <w:tcPr>
            <w:tcW w:w="229" w:type="dxa"/>
          </w:tcPr>
          <w:p w:rsidR="003767D5" w:rsidRDefault="003767D5" w:rsidP="00C53B95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</w:tcPr>
          <w:p w:rsidR="003767D5" w:rsidRPr="00C53B95" w:rsidRDefault="003767D5" w:rsidP="00C53B9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3767D5" w:rsidTr="00C53B95">
        <w:trPr>
          <w:trHeight w:val="459"/>
        </w:trPr>
        <w:tc>
          <w:tcPr>
            <w:tcW w:w="229" w:type="dxa"/>
          </w:tcPr>
          <w:p w:rsidR="003767D5" w:rsidRDefault="003767D5" w:rsidP="00C53B95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</w:tcPr>
          <w:p w:rsidR="003767D5" w:rsidRPr="00C53B95" w:rsidRDefault="003767D5" w:rsidP="00C53B9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</w:tbl>
    <w:p w:rsidR="009F65F8" w:rsidRDefault="003767D5">
      <w:r>
        <w:t>Г</w:t>
      </w:r>
    </w:p>
    <w:sectPr w:rsidR="009F65F8" w:rsidSect="00FE6ABB">
      <w:headerReference w:type="default" r:id="rId7"/>
      <w:footerReference w:type="default" r:id="rId8"/>
      <w:pgSz w:w="11906" w:h="16838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E34" w:rsidRDefault="00FD3E34">
      <w:r>
        <w:separator/>
      </w:r>
    </w:p>
  </w:endnote>
  <w:endnote w:type="continuationSeparator" w:id="0">
    <w:p w:rsidR="00FD3E34" w:rsidRDefault="00FD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17"/>
    </w:tblGrid>
    <w:tr w:rsidR="00C53B95">
      <w:trPr>
        <w:trHeight w:val="229"/>
      </w:trPr>
      <w:tc>
        <w:tcPr>
          <w:tcW w:w="10717" w:type="dxa"/>
          <w:shd w:val="clear" w:color="auto" w:fill="auto"/>
          <w:tcMar>
            <w:right w:w="14" w:type="dxa"/>
          </w:tcMar>
        </w:tcPr>
        <w:p w:rsidR="00C53B95" w:rsidRDefault="00C53B95">
          <w:pPr>
            <w:spacing w:line="229" w:lineRule="auto"/>
            <w:jc w:val="center"/>
            <w:rPr>
              <w:rFonts w:ascii="Arial" w:eastAsia="Arial" w:hAnsi="Arial" w:cs="Arial"/>
              <w:color w:val="000000"/>
              <w:spacing w:val="-2"/>
              <w:sz w:val="16"/>
            </w:rPr>
          </w:pPr>
          <w:r>
            <w:rPr>
              <w:rFonts w:ascii="Arial" w:eastAsia="Arial" w:hAnsi="Arial" w:cs="Arial"/>
              <w:color w:val="000000"/>
              <w:spacing w:val="-2"/>
              <w:sz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pacing w:val="-2"/>
              <w:sz w:val="16"/>
            </w:rPr>
            <w:instrText>PAGE</w:instrText>
          </w:r>
          <w:r>
            <w:rPr>
              <w:rFonts w:ascii="Arial" w:eastAsia="Arial" w:hAnsi="Arial" w:cs="Arial"/>
              <w:color w:val="000000"/>
              <w:spacing w:val="-2"/>
              <w:sz w:val="16"/>
            </w:rPr>
            <w:fldChar w:fldCharType="separate"/>
          </w:r>
          <w:r w:rsidR="0099392D">
            <w:rPr>
              <w:rFonts w:ascii="Arial" w:eastAsia="Arial" w:hAnsi="Arial" w:cs="Arial"/>
              <w:noProof/>
              <w:color w:val="000000"/>
              <w:spacing w:val="-2"/>
              <w:sz w:val="16"/>
            </w:rPr>
            <w:t>1</w:t>
          </w:r>
          <w:r>
            <w:rPr>
              <w:rFonts w:ascii="Arial" w:eastAsia="Arial" w:hAnsi="Arial" w:cs="Arial"/>
              <w:color w:val="000000"/>
              <w:spacing w:val="-2"/>
              <w:sz w:val="16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E34" w:rsidRDefault="00FD3E34">
      <w:r>
        <w:separator/>
      </w:r>
    </w:p>
  </w:footnote>
  <w:footnote w:type="continuationSeparator" w:id="0">
    <w:p w:rsidR="00FD3E34" w:rsidRDefault="00FD3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B95" w:rsidRDefault="00C53B9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6ABB"/>
    <w:rsid w:val="002205D4"/>
    <w:rsid w:val="003767D5"/>
    <w:rsid w:val="0064369E"/>
    <w:rsid w:val="0099392D"/>
    <w:rsid w:val="009F65F8"/>
    <w:rsid w:val="00BF1ACF"/>
    <w:rsid w:val="00C53B95"/>
    <w:rsid w:val="00F757E7"/>
    <w:rsid w:val="00FD3E34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BB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2021.4.1 from 4 October 2021, .NET 5.0</Company>
  <LinksUpToDate>false</LinksUpToDate>
  <CharactersWithSpaces>10365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Kochueva</cp:lastModifiedBy>
  <cp:revision>5</cp:revision>
  <dcterms:created xsi:type="dcterms:W3CDTF">2022-05-13T11:55:00Z</dcterms:created>
  <dcterms:modified xsi:type="dcterms:W3CDTF">2022-05-16T10:56:00Z</dcterms:modified>
</cp:coreProperties>
</file>